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F7A62" w:rsidRPr="00BC3DEA" w:rsidRDefault="00885B61" w:rsidP="007F7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ФИНАНСОВ КАМЧАТСКОГО КРАЯ</w:t>
      </w:r>
    </w:p>
    <w:p w:rsidR="00F76EF9" w:rsidRPr="00113F00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8F2B2C" w:rsidRDefault="00F76EF9" w:rsidP="008E41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098" w:rsidRPr="00613A4F" w:rsidRDefault="001C4098" w:rsidP="001C40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1C4098" w:rsidRDefault="001C4098" w:rsidP="001C4098">
      <w:pPr>
        <w:spacing w:after="0" w:line="240" w:lineRule="auto"/>
        <w:ind w:left="-284" w:right="5526"/>
        <w:jc w:val="center"/>
        <w:rPr>
          <w:rFonts w:ascii="Times New Roman" w:hAnsi="Times New Roman" w:cs="Times New Roman"/>
          <w:bCs/>
          <w:sz w:val="24"/>
          <w:szCs w:val="28"/>
        </w:rPr>
      </w:pPr>
      <w:bookmarkStart w:id="0" w:name="REGNUMDATESTAMP"/>
      <w:r w:rsidRPr="002A2669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ru-RU"/>
        </w:rPr>
        <w:t>[</w:t>
      </w:r>
      <w:r w:rsidRPr="002A2669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Дата регистрации] № [Номер документа]</w:t>
      </w:r>
      <w:bookmarkEnd w:id="0"/>
    </w:p>
    <w:p w:rsidR="001C4098" w:rsidRPr="00C32245" w:rsidRDefault="001C4098" w:rsidP="001C4098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12"/>
          <w:szCs w:val="28"/>
        </w:rPr>
      </w:pPr>
    </w:p>
    <w:p w:rsidR="001C4098" w:rsidRDefault="001C4098" w:rsidP="001C4098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8F2B2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86679F" w:rsidP="00263415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внесении изменений</w:t>
            </w:r>
            <w:r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</w:t>
            </w:r>
            <w:r w:rsidRPr="008C5D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</w:t>
            </w:r>
            <w:r w:rsidR="005B459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</w:t>
            </w:r>
            <w:r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Министерства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C5D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финансов Камчатского края </w:t>
            </w:r>
            <w:r w:rsidRPr="008C5D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23.11.2022 № 33/559                              </w:t>
            </w:r>
            <w:r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«Об установлении перечня и кодов целевых статей расходов краевого бюджета на</w:t>
            </w:r>
            <w:r w:rsidR="002634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год и на плановый период 2024 и 2025</w:t>
            </w:r>
            <w:r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годов»</w:t>
            </w:r>
          </w:p>
        </w:tc>
      </w:tr>
    </w:tbl>
    <w:p w:rsidR="004549E8" w:rsidRPr="004549E8" w:rsidRDefault="004549E8" w:rsidP="008F2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8F2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79F" w:rsidRPr="00EB382E" w:rsidRDefault="0086679F" w:rsidP="008667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5A0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4 статьи 21 Бюджетного кодекса Российской Федерации</w:t>
      </w:r>
    </w:p>
    <w:p w:rsidR="008D7127" w:rsidRPr="004549E8" w:rsidRDefault="008D7127" w:rsidP="008F2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Pr="004549E8" w:rsidRDefault="00F76EF9" w:rsidP="008F2B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</w:t>
      </w:r>
      <w:r w:rsidR="00576D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3533" w:rsidRDefault="00033533" w:rsidP="008F2B2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679F" w:rsidRPr="00A90A8C" w:rsidRDefault="0086679F" w:rsidP="0086679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2"/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>Внести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459A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 Камчатского края от 23.11.2022 № 33/559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установлении перечня и кодов целевых статей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асходов краевого бюджета на 2023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новый период 2024 и 2025 годов» </w:t>
      </w:r>
      <w:r w:rsidRPr="00D07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следующие </w:t>
      </w:r>
      <w:r w:rsidRPr="00D0725F">
        <w:rPr>
          <w:rFonts w:ascii="Times New Roman" w:hAnsi="Times New Roman" w:cs="Times New Roman"/>
          <w:sz w:val="28"/>
          <w:szCs w:val="28"/>
        </w:rPr>
        <w:t>изменения</w:t>
      </w:r>
      <w:r w:rsidRPr="005A48C2">
        <w:rPr>
          <w:rFonts w:ascii="Times New Roman" w:hAnsi="Times New Roman" w:cs="Times New Roman"/>
          <w:sz w:val="28"/>
          <w:szCs w:val="28"/>
        </w:rPr>
        <w:t>:</w:t>
      </w:r>
    </w:p>
    <w:p w:rsidR="0085009E" w:rsidRDefault="00725E1F" w:rsidP="008500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 дополнить частью 20</w:t>
      </w:r>
      <w:r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="0085009E">
        <w:rPr>
          <w:rFonts w:ascii="Times New Roman" w:hAnsi="Times New Roman"/>
          <w:color w:val="000000" w:themeColor="text1"/>
          <w:sz w:val="28"/>
          <w:szCs w:val="28"/>
        </w:rPr>
        <w:t xml:space="preserve"> следующего содержания:</w:t>
      </w:r>
    </w:p>
    <w:p w:rsidR="0085009E" w:rsidRPr="0085009E" w:rsidRDefault="0085009E" w:rsidP="008500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5009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85009E">
        <w:rPr>
          <w:rFonts w:ascii="Times New Roman" w:hAnsi="Times New Roman" w:cs="Times New Roman"/>
          <w:sz w:val="28"/>
          <w:szCs w:val="28"/>
        </w:rPr>
        <w:t>2</w:t>
      </w:r>
      <w:r w:rsidR="00725E1F">
        <w:rPr>
          <w:rFonts w:ascii="Times New Roman" w:hAnsi="Times New Roman" w:cs="Times New Roman"/>
          <w:sz w:val="28"/>
          <w:szCs w:val="28"/>
        </w:rPr>
        <w:t>0</w:t>
      </w:r>
      <w:r w:rsidR="00725E1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5009E">
        <w:rPr>
          <w:rFonts w:ascii="Times New Roman" w:hAnsi="Times New Roman" w:cs="Times New Roman"/>
          <w:sz w:val="28"/>
          <w:szCs w:val="28"/>
        </w:rPr>
        <w:t xml:space="preserve">. </w:t>
      </w:r>
      <w:r w:rsidRPr="0085009E">
        <w:rPr>
          <w:rFonts w:ascii="Times New Roman" w:hAnsi="Times New Roman" w:cs="Times New Roman"/>
          <w:snapToGrid w:val="0"/>
          <w:sz w:val="28"/>
          <w:szCs w:val="28"/>
        </w:rPr>
        <w:t>Коды целевых статей расходов бюджетов, содержащие в 6</w:t>
      </w:r>
      <w:r w:rsidRPr="0085009E">
        <w:rPr>
          <w:rFonts w:ascii="Times New Roman" w:hAnsi="Times New Roman" w:cs="Times New Roman"/>
          <w:sz w:val="28"/>
          <w:szCs w:val="28"/>
        </w:rPr>
        <w:t>–</w:t>
      </w:r>
      <w:r w:rsidRPr="0085009E">
        <w:rPr>
          <w:rFonts w:ascii="Times New Roman" w:hAnsi="Times New Roman" w:cs="Times New Roman"/>
          <w:snapToGrid w:val="0"/>
          <w:sz w:val="28"/>
          <w:szCs w:val="28"/>
        </w:rPr>
        <w:t xml:space="preserve">10 разрядах кода значения </w:t>
      </w:r>
      <w:r w:rsidRPr="0085009E">
        <w:rPr>
          <w:rFonts w:ascii="Times New Roman" w:hAnsi="Times New Roman"/>
          <w:sz w:val="28"/>
          <w:szCs w:val="28"/>
        </w:rPr>
        <w:t>М0000</w:t>
      </w:r>
      <w:r w:rsidRPr="0085009E">
        <w:rPr>
          <w:rFonts w:ascii="Times New Roman" w:hAnsi="Times New Roman" w:cs="Times New Roman"/>
          <w:sz w:val="28"/>
          <w:szCs w:val="28"/>
        </w:rPr>
        <w:t>–</w:t>
      </w:r>
      <w:r w:rsidRPr="0085009E">
        <w:rPr>
          <w:rFonts w:ascii="Times New Roman" w:hAnsi="Times New Roman"/>
          <w:sz w:val="28"/>
          <w:szCs w:val="28"/>
        </w:rPr>
        <w:t>М9990</w:t>
      </w:r>
      <w:r w:rsidRPr="0085009E">
        <w:rPr>
          <w:rFonts w:ascii="Times New Roman" w:hAnsi="Times New Roman" w:cs="Times New Roman"/>
          <w:snapToGrid w:val="0"/>
          <w:sz w:val="28"/>
          <w:szCs w:val="28"/>
        </w:rPr>
        <w:t xml:space="preserve"> (коды направлений расходов бюджета), используются для отражения расходов:</w:t>
      </w:r>
    </w:p>
    <w:p w:rsidR="0085009E" w:rsidRPr="0085009E" w:rsidRDefault="0085009E" w:rsidP="008500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009E">
        <w:rPr>
          <w:rFonts w:ascii="Times New Roman" w:hAnsi="Times New Roman" w:cs="Times New Roman"/>
          <w:snapToGrid w:val="0"/>
          <w:sz w:val="28"/>
          <w:szCs w:val="28"/>
        </w:rPr>
        <w:t xml:space="preserve">1) краевого бюджета </w:t>
      </w:r>
      <w:r w:rsidRPr="0085009E">
        <w:rPr>
          <w:rFonts w:ascii="Times New Roman" w:hAnsi="Times New Roman" w:cs="Times New Roman"/>
          <w:sz w:val="28"/>
          <w:szCs w:val="28"/>
        </w:rPr>
        <w:t>на</w:t>
      </w:r>
      <w:r w:rsidRPr="0085009E">
        <w:rPr>
          <w:rFonts w:ascii="Times New Roman" w:hAnsi="Times New Roman"/>
          <w:sz w:val="28"/>
          <w:szCs w:val="28"/>
        </w:rPr>
        <w:t xml:space="preserve"> строительство, реконструкцию, капитальный ремонт и ремонт объектов государственной собственности субъектов Российской Федерации, приобретение объектов недвижимого имущества в государственную собственность субъектов Российской Федерации, на предоставление межбюджетных трансфертов местным бюджетам на строительство, реконструкцию, капитальный ремонт и ремонт объектов муниципальной собственности, приобретение объектов недвижимого </w:t>
      </w:r>
      <w:r w:rsidRPr="0085009E">
        <w:rPr>
          <w:rFonts w:ascii="Times New Roman" w:hAnsi="Times New Roman"/>
          <w:sz w:val="28"/>
          <w:szCs w:val="28"/>
        </w:rPr>
        <w:lastRenderedPageBreak/>
        <w:t>имущества в муниципальную собственность, источником финансового обеспечения которых являются бюджетные кредиты на опережающее финансирование</w:t>
      </w:r>
      <w:r w:rsidRPr="0085009E">
        <w:rPr>
          <w:rFonts w:ascii="Times New Roman" w:hAnsi="Times New Roman" w:cs="Times New Roman"/>
          <w:sz w:val="28"/>
          <w:szCs w:val="28"/>
        </w:rPr>
        <w:t>;</w:t>
      </w:r>
    </w:p>
    <w:p w:rsidR="00623F84" w:rsidRPr="0085009E" w:rsidRDefault="0085009E" w:rsidP="008500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009E">
        <w:rPr>
          <w:rFonts w:ascii="Times New Roman" w:hAnsi="Times New Roman" w:cs="Times New Roman"/>
          <w:snapToGrid w:val="0"/>
          <w:sz w:val="28"/>
          <w:szCs w:val="28"/>
        </w:rPr>
        <w:t>2) местных бюджетов</w:t>
      </w:r>
      <w:r w:rsidRPr="0085009E">
        <w:rPr>
          <w:rFonts w:ascii="Times New Roman" w:hAnsi="Times New Roman" w:cs="Times New Roman"/>
          <w:sz w:val="28"/>
          <w:szCs w:val="28"/>
        </w:rPr>
        <w:t xml:space="preserve"> на строительство, реконструкцию, капитальный ремонт и ремонт объектов муниципальной собственности, приобретение объектов недвижимого имущества в муниципальную собственность, источником финансового обеспечения которых являются указанные межбюджетные трансферты из краевого бюджета в целях софинансирования расходных обязательств муниципальных образований.</w:t>
      </w:r>
      <w:r>
        <w:rPr>
          <w:rFonts w:ascii="Times New Roman" w:hAnsi="Times New Roman" w:cs="Times New Roman"/>
          <w:sz w:val="28"/>
          <w:szCs w:val="28"/>
        </w:rPr>
        <w:t>»;</w:t>
      </w:r>
      <w:r w:rsidR="00623F84" w:rsidRPr="0085009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6679F" w:rsidRPr="00725E1F" w:rsidRDefault="00193864" w:rsidP="00725E1F">
      <w:pPr>
        <w:pStyle w:val="ad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25E1F">
        <w:rPr>
          <w:rFonts w:ascii="Times New Roman" w:hAnsi="Times New Roman"/>
          <w:color w:val="000000" w:themeColor="text1"/>
          <w:sz w:val="28"/>
          <w:szCs w:val="28"/>
        </w:rPr>
        <w:t>таблицу приложения</w:t>
      </w:r>
      <w:r w:rsidR="00263415" w:rsidRPr="00725E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25E1F">
        <w:rPr>
          <w:rFonts w:ascii="Times New Roman" w:hAnsi="Times New Roman"/>
          <w:color w:val="000000" w:themeColor="text1"/>
          <w:sz w:val="28"/>
          <w:szCs w:val="28"/>
        </w:rPr>
        <w:t>дополнить строк</w:t>
      </w:r>
      <w:r w:rsidR="00725E1F" w:rsidRPr="00725E1F">
        <w:rPr>
          <w:rFonts w:ascii="Times New Roman" w:hAnsi="Times New Roman"/>
          <w:color w:val="000000" w:themeColor="text1"/>
          <w:sz w:val="28"/>
          <w:szCs w:val="28"/>
        </w:rPr>
        <w:t>ами</w:t>
      </w:r>
      <w:r w:rsidRPr="00725E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63415" w:rsidRPr="00725E1F">
        <w:rPr>
          <w:rFonts w:ascii="Times New Roman" w:hAnsi="Times New Roman"/>
          <w:color w:val="000000" w:themeColor="text1"/>
          <w:sz w:val="28"/>
          <w:szCs w:val="28"/>
        </w:rPr>
        <w:t>328</w:t>
      </w:r>
      <w:r w:rsidR="00725E1F" w:rsidRPr="00725E1F">
        <w:rPr>
          <w:rFonts w:ascii="Times New Roman" w:hAnsi="Times New Roman"/>
          <w:color w:val="000000" w:themeColor="text1"/>
          <w:sz w:val="28"/>
          <w:szCs w:val="28"/>
        </w:rPr>
        <w:t>-329</w:t>
      </w:r>
      <w:r w:rsidRPr="00725E1F">
        <w:rPr>
          <w:rFonts w:ascii="Times New Roman" w:hAnsi="Times New Roman"/>
          <w:color w:val="000000" w:themeColor="text1"/>
          <w:sz w:val="28"/>
          <w:szCs w:val="28"/>
        </w:rPr>
        <w:t xml:space="preserve"> следующего </w:t>
      </w:r>
      <w:bookmarkStart w:id="2" w:name="_GoBack"/>
      <w:bookmarkEnd w:id="2"/>
      <w:r w:rsidRPr="00725E1F">
        <w:rPr>
          <w:rFonts w:ascii="Times New Roman" w:hAnsi="Times New Roman"/>
          <w:color w:val="000000" w:themeColor="text1"/>
          <w:sz w:val="28"/>
          <w:szCs w:val="28"/>
        </w:rPr>
        <w:t>содержания</w:t>
      </w:r>
      <w:r w:rsidRPr="00725E1F">
        <w:rPr>
          <w:rFonts w:ascii="Times New Roman" w:hAnsi="Times New Roman"/>
          <w:sz w:val="28"/>
          <w:szCs w:val="28"/>
        </w:rPr>
        <w:t>:</w:t>
      </w:r>
    </w:p>
    <w:p w:rsidR="0086679F" w:rsidRPr="008F418F" w:rsidRDefault="0086679F" w:rsidP="008667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18F"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934"/>
        <w:gridCol w:w="7789"/>
      </w:tblGrid>
      <w:tr w:rsidR="0086679F" w:rsidTr="00725E1F">
        <w:trPr>
          <w:trHeight w:val="666"/>
          <w:jc w:val="center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79F" w:rsidRPr="00263415" w:rsidRDefault="00263415" w:rsidP="00371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79F" w:rsidRPr="00263415" w:rsidRDefault="00263415" w:rsidP="0026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М5130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79F" w:rsidRPr="00263415" w:rsidRDefault="00263415" w:rsidP="00263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</w:tr>
      <w:tr w:rsidR="00725E1F" w:rsidTr="00725E1F">
        <w:trPr>
          <w:trHeight w:val="666"/>
          <w:jc w:val="center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E1F" w:rsidRPr="00263415" w:rsidRDefault="00725E1F" w:rsidP="00371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E1F" w:rsidRPr="00263415" w:rsidRDefault="00725E1F" w:rsidP="00263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М3940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E1F" w:rsidRPr="00263415" w:rsidRDefault="00725E1F" w:rsidP="00263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</w:tr>
    </w:tbl>
    <w:p w:rsidR="0086679F" w:rsidRPr="00193864" w:rsidRDefault="0086679F" w:rsidP="00193864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502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bookmarkEnd w:id="1"/>
      <w:r w:rsidR="00623F8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6679F" w:rsidRPr="003D5322" w:rsidRDefault="0086679F" w:rsidP="0086679F">
      <w:pPr>
        <w:pStyle w:val="ad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322">
        <w:rPr>
          <w:rFonts w:ascii="Times New Roman" w:hAnsi="Times New Roman"/>
          <w:sz w:val="28"/>
          <w:szCs w:val="28"/>
        </w:rPr>
        <w:t>Настоящий приказ вступает в силу после дня его официального опубликования.</w:t>
      </w:r>
    </w:p>
    <w:p w:rsidR="00F76EF9" w:rsidRDefault="00F76EF9" w:rsidP="008667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075F" w:rsidRDefault="00E5075F" w:rsidP="008667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543"/>
        <w:gridCol w:w="2835"/>
      </w:tblGrid>
      <w:tr w:rsidR="00F76EF9" w:rsidRPr="00076132" w:rsidTr="00885B61">
        <w:trPr>
          <w:trHeight w:val="278"/>
        </w:trPr>
        <w:tc>
          <w:tcPr>
            <w:tcW w:w="3261" w:type="dxa"/>
            <w:shd w:val="clear" w:color="auto" w:fill="auto"/>
          </w:tcPr>
          <w:p w:rsidR="00885B61" w:rsidRDefault="00885B61" w:rsidP="00885B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76EF9" w:rsidRPr="00033533" w:rsidRDefault="00885B61" w:rsidP="008F2B2C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3543" w:type="dxa"/>
            <w:shd w:val="clear" w:color="auto" w:fill="auto"/>
          </w:tcPr>
          <w:p w:rsidR="00F76EF9" w:rsidRPr="00076132" w:rsidRDefault="00F76EF9" w:rsidP="00885B61">
            <w:pPr>
              <w:spacing w:after="0" w:line="240" w:lineRule="auto"/>
              <w:ind w:right="-11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61780A" w:rsidRDefault="0061780A" w:rsidP="008F2B2C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EF9" w:rsidRPr="002F3844" w:rsidRDefault="00885B61" w:rsidP="00885B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</w:t>
            </w:r>
            <w:r w:rsidR="007F7A6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Бутылин</w:t>
            </w:r>
          </w:p>
        </w:tc>
      </w:tr>
    </w:tbl>
    <w:p w:rsidR="001C4098" w:rsidRPr="00076132" w:rsidRDefault="001C4098" w:rsidP="00610C53">
      <w:pPr>
        <w:spacing w:after="0" w:line="240" w:lineRule="auto"/>
        <w:ind w:right="-116" w:firstLine="2694"/>
        <w:rPr>
          <w:rFonts w:ascii="Times New Roman" w:hAnsi="Times New Roman" w:cs="Times New Roman"/>
          <w:color w:val="D9D9D9"/>
          <w:sz w:val="28"/>
          <w:szCs w:val="28"/>
        </w:rPr>
      </w:pPr>
      <w:bookmarkStart w:id="3" w:name="SIGNERSTAMP1"/>
      <w:r w:rsidRPr="00076132">
        <w:rPr>
          <w:rFonts w:ascii="Times New Roman" w:hAnsi="Times New Roman" w:cs="Times New Roman"/>
          <w:color w:val="D9D9D9"/>
          <w:sz w:val="28"/>
          <w:szCs w:val="28"/>
        </w:rPr>
        <w:t>[горизонтальный штамп подписи 1]</w:t>
      </w:r>
    </w:p>
    <w:bookmarkEnd w:id="3"/>
    <w:p w:rsidR="0031799B" w:rsidRPr="00033533" w:rsidRDefault="0031799B" w:rsidP="007F7A62"/>
    <w:sectPr w:rsidR="0031799B" w:rsidRPr="00033533" w:rsidSect="0086679F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01C" w:rsidRDefault="001F001C" w:rsidP="0031799B">
      <w:pPr>
        <w:spacing w:after="0" w:line="240" w:lineRule="auto"/>
      </w:pPr>
      <w:r>
        <w:separator/>
      </w:r>
    </w:p>
  </w:endnote>
  <w:endnote w:type="continuationSeparator" w:id="0">
    <w:p w:rsidR="001F001C" w:rsidRDefault="001F001C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01C" w:rsidRDefault="001F001C" w:rsidP="0031799B">
      <w:pPr>
        <w:spacing w:after="0" w:line="240" w:lineRule="auto"/>
      </w:pPr>
      <w:r>
        <w:separator/>
      </w:r>
    </w:p>
  </w:footnote>
  <w:footnote w:type="continuationSeparator" w:id="0">
    <w:p w:rsidR="001F001C" w:rsidRDefault="001F001C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4545A"/>
    <w:multiLevelType w:val="hybridMultilevel"/>
    <w:tmpl w:val="87041AA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55F458C"/>
    <w:multiLevelType w:val="hybridMultilevel"/>
    <w:tmpl w:val="C7049242"/>
    <w:lvl w:ilvl="0" w:tplc="6D34F3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2277"/>
    <w:rsid w:val="00033533"/>
    <w:rsid w:val="00045111"/>
    <w:rsid w:val="00045304"/>
    <w:rsid w:val="00053869"/>
    <w:rsid w:val="00054428"/>
    <w:rsid w:val="00066C50"/>
    <w:rsid w:val="00076132"/>
    <w:rsid w:val="00077162"/>
    <w:rsid w:val="00082619"/>
    <w:rsid w:val="00094A51"/>
    <w:rsid w:val="00095795"/>
    <w:rsid w:val="00097504"/>
    <w:rsid w:val="000B1239"/>
    <w:rsid w:val="000C2DB2"/>
    <w:rsid w:val="000C7139"/>
    <w:rsid w:val="000E53EF"/>
    <w:rsid w:val="00112C1A"/>
    <w:rsid w:val="00113F00"/>
    <w:rsid w:val="00140E22"/>
    <w:rsid w:val="00180140"/>
    <w:rsid w:val="00181702"/>
    <w:rsid w:val="00181A55"/>
    <w:rsid w:val="0018739B"/>
    <w:rsid w:val="00193864"/>
    <w:rsid w:val="001C15D6"/>
    <w:rsid w:val="001C4098"/>
    <w:rsid w:val="001D00F5"/>
    <w:rsid w:val="001D4724"/>
    <w:rsid w:val="001F001C"/>
    <w:rsid w:val="00213104"/>
    <w:rsid w:val="00233FCB"/>
    <w:rsid w:val="0024385A"/>
    <w:rsid w:val="00243A93"/>
    <w:rsid w:val="00257670"/>
    <w:rsid w:val="00263415"/>
    <w:rsid w:val="00295AC8"/>
    <w:rsid w:val="002B2A13"/>
    <w:rsid w:val="002C0D36"/>
    <w:rsid w:val="002C26A3"/>
    <w:rsid w:val="002C2B5A"/>
    <w:rsid w:val="002C5B0F"/>
    <w:rsid w:val="002D5D0F"/>
    <w:rsid w:val="002E4E87"/>
    <w:rsid w:val="002F3844"/>
    <w:rsid w:val="0030022E"/>
    <w:rsid w:val="00313CF4"/>
    <w:rsid w:val="0031799B"/>
    <w:rsid w:val="00327B6F"/>
    <w:rsid w:val="00361DD5"/>
    <w:rsid w:val="00374C3C"/>
    <w:rsid w:val="0038403D"/>
    <w:rsid w:val="00397C94"/>
    <w:rsid w:val="003B0709"/>
    <w:rsid w:val="003B52E1"/>
    <w:rsid w:val="003C30E0"/>
    <w:rsid w:val="003D42EC"/>
    <w:rsid w:val="003E6A63"/>
    <w:rsid w:val="0043251D"/>
    <w:rsid w:val="0043505F"/>
    <w:rsid w:val="004351FE"/>
    <w:rsid w:val="004415AF"/>
    <w:rsid w:val="004440D5"/>
    <w:rsid w:val="004549E8"/>
    <w:rsid w:val="00463D54"/>
    <w:rsid w:val="00466B97"/>
    <w:rsid w:val="00484749"/>
    <w:rsid w:val="004B221A"/>
    <w:rsid w:val="004E00B2"/>
    <w:rsid w:val="004E1446"/>
    <w:rsid w:val="004E554E"/>
    <w:rsid w:val="004E6A87"/>
    <w:rsid w:val="00503FC3"/>
    <w:rsid w:val="00507E0C"/>
    <w:rsid w:val="005271B3"/>
    <w:rsid w:val="005578C9"/>
    <w:rsid w:val="00563B33"/>
    <w:rsid w:val="00576D34"/>
    <w:rsid w:val="005846D7"/>
    <w:rsid w:val="005A46F6"/>
    <w:rsid w:val="005B459A"/>
    <w:rsid w:val="005D2494"/>
    <w:rsid w:val="005F11A7"/>
    <w:rsid w:val="005F1F7D"/>
    <w:rsid w:val="00610C53"/>
    <w:rsid w:val="0061780A"/>
    <w:rsid w:val="00623F84"/>
    <w:rsid w:val="006271E6"/>
    <w:rsid w:val="00631037"/>
    <w:rsid w:val="00650CAB"/>
    <w:rsid w:val="00663D27"/>
    <w:rsid w:val="00681BFE"/>
    <w:rsid w:val="0069601C"/>
    <w:rsid w:val="006A541B"/>
    <w:rsid w:val="006B115E"/>
    <w:rsid w:val="006C4349"/>
    <w:rsid w:val="006E593A"/>
    <w:rsid w:val="006E6DA5"/>
    <w:rsid w:val="006F5D44"/>
    <w:rsid w:val="00725A0F"/>
    <w:rsid w:val="00725E1F"/>
    <w:rsid w:val="00736848"/>
    <w:rsid w:val="0074156B"/>
    <w:rsid w:val="00744B7F"/>
    <w:rsid w:val="007638A0"/>
    <w:rsid w:val="00776C8D"/>
    <w:rsid w:val="007B3851"/>
    <w:rsid w:val="007D3340"/>
    <w:rsid w:val="007D746A"/>
    <w:rsid w:val="007E7ADA"/>
    <w:rsid w:val="007F3D5B"/>
    <w:rsid w:val="007F7A62"/>
    <w:rsid w:val="00812B9A"/>
    <w:rsid w:val="00822D0A"/>
    <w:rsid w:val="00825303"/>
    <w:rsid w:val="0085009E"/>
    <w:rsid w:val="0085578D"/>
    <w:rsid w:val="00860C71"/>
    <w:rsid w:val="0086679F"/>
    <w:rsid w:val="008708D4"/>
    <w:rsid w:val="00885B61"/>
    <w:rsid w:val="0089042F"/>
    <w:rsid w:val="00894735"/>
    <w:rsid w:val="008B1995"/>
    <w:rsid w:val="008B668F"/>
    <w:rsid w:val="008C0054"/>
    <w:rsid w:val="008D6646"/>
    <w:rsid w:val="008D7127"/>
    <w:rsid w:val="008E4107"/>
    <w:rsid w:val="008F2635"/>
    <w:rsid w:val="008F2B2C"/>
    <w:rsid w:val="00900D44"/>
    <w:rsid w:val="00907229"/>
    <w:rsid w:val="0091585A"/>
    <w:rsid w:val="00925E4D"/>
    <w:rsid w:val="009277F0"/>
    <w:rsid w:val="0093395B"/>
    <w:rsid w:val="0094073A"/>
    <w:rsid w:val="0095264E"/>
    <w:rsid w:val="0095344D"/>
    <w:rsid w:val="00963270"/>
    <w:rsid w:val="0096751B"/>
    <w:rsid w:val="0099384D"/>
    <w:rsid w:val="00997969"/>
    <w:rsid w:val="009A2D81"/>
    <w:rsid w:val="009A471F"/>
    <w:rsid w:val="009D1FEE"/>
    <w:rsid w:val="009E6910"/>
    <w:rsid w:val="009F320C"/>
    <w:rsid w:val="00A43195"/>
    <w:rsid w:val="00A8215E"/>
    <w:rsid w:val="00A8227F"/>
    <w:rsid w:val="00A834AC"/>
    <w:rsid w:val="00A84370"/>
    <w:rsid w:val="00AB3ECC"/>
    <w:rsid w:val="00AB7A1D"/>
    <w:rsid w:val="00B11806"/>
    <w:rsid w:val="00B12F65"/>
    <w:rsid w:val="00B17A8B"/>
    <w:rsid w:val="00B35D12"/>
    <w:rsid w:val="00B625E9"/>
    <w:rsid w:val="00B759EC"/>
    <w:rsid w:val="00B75E4C"/>
    <w:rsid w:val="00B81EC3"/>
    <w:rsid w:val="00B831E8"/>
    <w:rsid w:val="00B833C0"/>
    <w:rsid w:val="00B8456D"/>
    <w:rsid w:val="00BA6DC7"/>
    <w:rsid w:val="00BB478D"/>
    <w:rsid w:val="00BD13FF"/>
    <w:rsid w:val="00BE1E47"/>
    <w:rsid w:val="00BF3269"/>
    <w:rsid w:val="00C17533"/>
    <w:rsid w:val="00C366DA"/>
    <w:rsid w:val="00C37B1E"/>
    <w:rsid w:val="00C442AB"/>
    <w:rsid w:val="00C502D0"/>
    <w:rsid w:val="00C5596B"/>
    <w:rsid w:val="00C62CA2"/>
    <w:rsid w:val="00C73DCC"/>
    <w:rsid w:val="00C90D3D"/>
    <w:rsid w:val="00CC343C"/>
    <w:rsid w:val="00D1579F"/>
    <w:rsid w:val="00D16B35"/>
    <w:rsid w:val="00D206A1"/>
    <w:rsid w:val="00D31705"/>
    <w:rsid w:val="00D330ED"/>
    <w:rsid w:val="00D34C87"/>
    <w:rsid w:val="00D50172"/>
    <w:rsid w:val="00D738D4"/>
    <w:rsid w:val="00D8142F"/>
    <w:rsid w:val="00D928E2"/>
    <w:rsid w:val="00DC0E72"/>
    <w:rsid w:val="00DD3A94"/>
    <w:rsid w:val="00DF3901"/>
    <w:rsid w:val="00DF3A35"/>
    <w:rsid w:val="00E159EE"/>
    <w:rsid w:val="00E21060"/>
    <w:rsid w:val="00E40D0A"/>
    <w:rsid w:val="00E43CC4"/>
    <w:rsid w:val="00E5075F"/>
    <w:rsid w:val="00E61A8D"/>
    <w:rsid w:val="00E72DA7"/>
    <w:rsid w:val="00E8524F"/>
    <w:rsid w:val="00EC2DBB"/>
    <w:rsid w:val="00EF524F"/>
    <w:rsid w:val="00F148B5"/>
    <w:rsid w:val="00F46EC1"/>
    <w:rsid w:val="00F52709"/>
    <w:rsid w:val="00F54DB1"/>
    <w:rsid w:val="00F54E2E"/>
    <w:rsid w:val="00F610F0"/>
    <w:rsid w:val="00F63133"/>
    <w:rsid w:val="00F70F0F"/>
    <w:rsid w:val="00F76EF9"/>
    <w:rsid w:val="00F81A81"/>
    <w:rsid w:val="00FB47AC"/>
    <w:rsid w:val="00FC5EC8"/>
    <w:rsid w:val="00FE0846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53E82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6679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6A178-3840-4B98-BCDA-CE1CB9D0C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Синатос Мария Николаевна</cp:lastModifiedBy>
  <cp:revision>9</cp:revision>
  <cp:lastPrinted>2021-10-08T05:51:00Z</cp:lastPrinted>
  <dcterms:created xsi:type="dcterms:W3CDTF">2023-04-03T22:42:00Z</dcterms:created>
  <dcterms:modified xsi:type="dcterms:W3CDTF">2023-05-05T01:56:00Z</dcterms:modified>
</cp:coreProperties>
</file>